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D1D82" w14:textId="6FFB999C" w:rsidR="0014389B" w:rsidRDefault="0014389B" w:rsidP="001438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0A09DF">
        <w:rPr>
          <w:b/>
          <w:noProof/>
          <w:sz w:val="24"/>
          <w:lang w:eastAsia="zh-CN"/>
        </w:rPr>
        <w:t>293</w:t>
      </w:r>
      <w:bookmarkStart w:id="0" w:name="_GoBack"/>
      <w:bookmarkEnd w:id="0"/>
    </w:p>
    <w:p w14:paraId="6BA7CBBD" w14:textId="51E1FCDC" w:rsidR="00EA68B1" w:rsidRDefault="0014389B" w:rsidP="001438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BB7148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14389B" w:rsidRPr="0014389B">
        <w:rPr>
          <w:color w:val="000000"/>
          <w:lang w:val="en-US"/>
        </w:rPr>
        <w:t>handling of the modification policy in the IPX and receiving SEPP</w:t>
      </w:r>
    </w:p>
    <w:p w14:paraId="65004854" w14:textId="0129EA2E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14389B">
        <w:rPr>
          <w:color w:val="000000"/>
          <w:lang w:val="en-US"/>
        </w:rPr>
        <w:t>LS (</w:t>
      </w:r>
      <w:r w:rsidR="0014389B" w:rsidRPr="0014389B">
        <w:rPr>
          <w:color w:val="000000"/>
          <w:lang w:val="en-US"/>
        </w:rPr>
        <w:t>C4-224033</w:t>
      </w:r>
      <w:r w:rsidR="00F07446" w:rsidRPr="0014389B">
        <w:rPr>
          <w:rFonts w:hint="eastAsia"/>
          <w:color w:val="000000"/>
          <w:lang w:val="en-US"/>
        </w:rPr>
        <w:t>/</w:t>
      </w:r>
      <w:r w:rsidR="0014389B" w:rsidRPr="0014389B">
        <w:rPr>
          <w:color w:val="000000"/>
          <w:lang w:val="en-US"/>
        </w:rPr>
        <w:t>S3-221163</w:t>
      </w:r>
      <w:r w:rsidR="00F07446" w:rsidRPr="0014389B">
        <w:rPr>
          <w:color w:val="000000"/>
          <w:lang w:val="en-US"/>
        </w:rPr>
        <w:t xml:space="preserve">) on </w:t>
      </w:r>
      <w:r w:rsidR="0014389B" w:rsidRPr="0014389B">
        <w:rPr>
          <w:color w:val="000000"/>
          <w:lang w:val="en-US"/>
        </w:rPr>
        <w:t>handling of the modification policy in the IPX and receiving SEPP</w:t>
      </w:r>
      <w:r w:rsidR="00F07446" w:rsidRPr="0014389B">
        <w:rPr>
          <w:color w:val="000000"/>
          <w:lang w:val="en-US"/>
        </w:rPr>
        <w:t xml:space="preserve"> </w:t>
      </w:r>
      <w:r w:rsidRPr="0014389B">
        <w:rPr>
          <w:color w:val="000000"/>
          <w:lang w:val="en-US"/>
        </w:rPr>
        <w:t xml:space="preserve">from </w:t>
      </w:r>
      <w:r w:rsidR="0014389B" w:rsidRPr="0014389B">
        <w:rPr>
          <w:color w:val="000000"/>
          <w:lang w:val="en-US"/>
        </w:rPr>
        <w:t>SA3</w:t>
      </w:r>
    </w:p>
    <w:p w14:paraId="56E3B846" w14:textId="1BEE8576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B1509">
        <w:rPr>
          <w:color w:val="000000"/>
        </w:rPr>
        <w:t>Release 1</w:t>
      </w:r>
      <w:r w:rsidR="0014389B">
        <w:rPr>
          <w:color w:val="000000"/>
        </w:rPr>
        <w:t>5</w:t>
      </w:r>
    </w:p>
    <w:p w14:paraId="792135A2" w14:textId="3EC15580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14389B" w:rsidRPr="00284CAB">
        <w:rPr>
          <w:rFonts w:eastAsia="Batang"/>
          <w:bCs w:val="0"/>
          <w:color w:val="000000"/>
          <w:lang w:eastAsia="ko-KR"/>
        </w:rPr>
        <w:t>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65ECEF3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4389B">
        <w:rPr>
          <w:b w:val="0"/>
          <w:color w:val="000000"/>
        </w:rPr>
        <w:t>SA3</w:t>
      </w:r>
    </w:p>
    <w:p w14:paraId="033E954A" w14:textId="4A4910D3" w:rsidR="00463675" w:rsidRPr="000F4E43" w:rsidRDefault="0014389B" w:rsidP="000F4E43">
      <w:pPr>
        <w:pStyle w:val="Source"/>
      </w:pPr>
      <w:r>
        <w:t>Cc: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D57B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07446">
        <w:rPr>
          <w:bCs/>
        </w:rPr>
        <w:t>Caixia Qi</w:t>
      </w:r>
    </w:p>
    <w:p w14:paraId="5836C680" w14:textId="10D6E8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07446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422B09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EEB8AF" w14:textId="286A4A52" w:rsidR="0014163F" w:rsidRDefault="00082385" w:rsidP="00C51281">
      <w:pPr>
        <w:spacing w:afterLines="50" w:after="120"/>
      </w:pPr>
      <w:r w:rsidRPr="004B1509">
        <w:rPr>
          <w:rFonts w:ascii="Arial" w:eastAsiaTheme="minorEastAsia" w:hAnsi="Arial" w:cs="Arial"/>
          <w:lang w:eastAsia="en-GB"/>
        </w:rPr>
        <w:t>CT4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A3</w:t>
      </w:r>
      <w:r w:rsidR="00F07446" w:rsidRPr="00D14135">
        <w:rPr>
          <w:rFonts w:ascii="Arial" w:hAnsi="Arial" w:cs="Arial"/>
          <w:lang w:val="en-US"/>
        </w:rPr>
        <w:t xml:space="preserve"> for their LS on </w:t>
      </w:r>
      <w:r w:rsidR="0014389B" w:rsidRPr="0014389B">
        <w:rPr>
          <w:rFonts w:ascii="Arial" w:hAnsi="Arial" w:cs="Arial"/>
          <w:lang w:val="en-US"/>
        </w:rPr>
        <w:t>handling of the modification policy in the IPX and receiving SEPP</w:t>
      </w:r>
      <w:r w:rsidR="0014163F">
        <w:rPr>
          <w:rFonts w:ascii="Arial" w:hAnsi="Arial" w:cs="Arial"/>
          <w:lang w:val="en-US"/>
        </w:rPr>
        <w:t>.</w:t>
      </w:r>
    </w:p>
    <w:p w14:paraId="3E596140" w14:textId="2D5EAC21" w:rsidR="00545D79" w:rsidRDefault="0014389B" w:rsidP="00C51281">
      <w:pPr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C</w:t>
      </w:r>
      <w:r>
        <w:rPr>
          <w:rFonts w:ascii="Arial" w:hAnsi="Arial" w:cs="Arial"/>
          <w:lang w:val="en-US" w:eastAsia="zh-CN"/>
        </w:rPr>
        <w:t xml:space="preserve">T4 has discussed it and would like to indicate that the </w:t>
      </w:r>
      <w:r w:rsidRPr="0014389B">
        <w:rPr>
          <w:rFonts w:ascii="Arial" w:hAnsi="Arial" w:cs="Arial"/>
          <w:lang w:val="en-US" w:eastAsia="zh-CN"/>
        </w:rPr>
        <w:t>modification handling defined in CT4 is workable</w:t>
      </w:r>
      <w:r w:rsidR="0035260D">
        <w:rPr>
          <w:rFonts w:ascii="Arial" w:hAnsi="Arial" w:cs="Arial"/>
          <w:lang w:val="en-US" w:eastAsia="zh-CN"/>
        </w:rPr>
        <w:t>:</w:t>
      </w:r>
    </w:p>
    <w:p w14:paraId="7E5FAE8C" w14:textId="6C4D884A" w:rsidR="0014389B" w:rsidRDefault="001B4D18" w:rsidP="00C51281">
      <w:pPr>
        <w:pStyle w:val="ad"/>
        <w:numPr>
          <w:ilvl w:val="0"/>
          <w:numId w:val="16"/>
        </w:numPr>
        <w:spacing w:afterLines="50" w:after="120"/>
        <w:ind w:firstLineChars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</w:t>
      </w:r>
      <w:r w:rsidRPr="001B4D18">
        <w:rPr>
          <w:rFonts w:ascii="Arial" w:hAnsi="Arial" w:cs="Arial"/>
          <w:lang w:val="en-US" w:eastAsia="zh-CN"/>
        </w:rPr>
        <w:t xml:space="preserve"> URI_PARAM IE including a URI path IE or a URI query IE</w:t>
      </w:r>
      <w:r>
        <w:rPr>
          <w:rFonts w:ascii="Arial" w:hAnsi="Arial" w:cs="Arial"/>
          <w:lang w:val="en-US" w:eastAsia="zh-CN"/>
        </w:rPr>
        <w:t xml:space="preserve"> is </w:t>
      </w:r>
      <w:r w:rsidRPr="001B4D18">
        <w:rPr>
          <w:rFonts w:ascii="Arial" w:hAnsi="Arial" w:cs="Arial"/>
          <w:lang w:val="en-US" w:eastAsia="zh-CN"/>
        </w:rPr>
        <w:t xml:space="preserve">reformatted and included in requestLine </w:t>
      </w:r>
      <w:r>
        <w:rPr>
          <w:rFonts w:ascii="Arial" w:hAnsi="Arial" w:cs="Arial"/>
          <w:lang w:val="en-US" w:eastAsia="zh-CN"/>
        </w:rPr>
        <w:t xml:space="preserve">attribute </w:t>
      </w:r>
      <w:r w:rsidRPr="001B4D18">
        <w:rPr>
          <w:rFonts w:ascii="Arial" w:hAnsi="Arial" w:cs="Arial"/>
          <w:lang w:val="en-US" w:eastAsia="zh-CN"/>
        </w:rPr>
        <w:t>of the DataToIntegrityProtectBlock</w:t>
      </w:r>
      <w:r>
        <w:rPr>
          <w:rFonts w:ascii="Arial" w:hAnsi="Arial" w:cs="Arial"/>
          <w:lang w:val="en-US" w:eastAsia="zh-CN"/>
        </w:rPr>
        <w:t>;</w:t>
      </w:r>
    </w:p>
    <w:p w14:paraId="346A027C" w14:textId="6B8CEC0C" w:rsidR="001B4D18" w:rsidRDefault="001B4D18" w:rsidP="00C51281">
      <w:pPr>
        <w:pStyle w:val="ad"/>
        <w:numPr>
          <w:ilvl w:val="0"/>
          <w:numId w:val="16"/>
        </w:numPr>
        <w:spacing w:afterLines="50" w:after="120"/>
        <w:ind w:firstLineChars="0"/>
        <w:rPr>
          <w:rFonts w:ascii="Arial" w:hAnsi="Arial" w:cs="Arial"/>
          <w:lang w:val="en-US" w:eastAsia="zh-CN"/>
        </w:rPr>
      </w:pPr>
      <w:r w:rsidRPr="001B4D18">
        <w:rPr>
          <w:rFonts w:ascii="Arial" w:hAnsi="Arial" w:cs="Arial"/>
          <w:lang w:val="en-US" w:eastAsia="zh-CN"/>
        </w:rPr>
        <w:t xml:space="preserve">a HEADER IE is included in </w:t>
      </w:r>
      <w:r w:rsidRPr="001B4D18">
        <w:rPr>
          <w:rFonts w:ascii="Arial" w:hAnsi="Arial" w:cs="Arial" w:hint="eastAsia"/>
          <w:lang w:val="en-US" w:eastAsia="zh-CN"/>
        </w:rPr>
        <w:t>headers</w:t>
      </w:r>
      <w:r w:rsidRPr="001B4D18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attribute </w:t>
      </w:r>
      <w:r w:rsidRPr="001B4D18">
        <w:rPr>
          <w:rFonts w:ascii="Arial" w:hAnsi="Arial" w:cs="Arial"/>
          <w:lang w:val="en-US" w:eastAsia="zh-CN"/>
        </w:rPr>
        <w:t>of the DataToIntegrityProtectBlock</w:t>
      </w:r>
      <w:r>
        <w:rPr>
          <w:rFonts w:ascii="Arial" w:hAnsi="Arial" w:cs="Arial"/>
          <w:lang w:val="en-US" w:eastAsia="zh-CN"/>
        </w:rPr>
        <w:t>;</w:t>
      </w:r>
    </w:p>
    <w:p w14:paraId="63DA267E" w14:textId="3A08B9A0" w:rsidR="00463675" w:rsidRPr="001B4D18" w:rsidRDefault="001B4D18" w:rsidP="00C51281">
      <w:pPr>
        <w:pStyle w:val="ad"/>
        <w:numPr>
          <w:ilvl w:val="0"/>
          <w:numId w:val="16"/>
        </w:numPr>
        <w:spacing w:afterLines="50" w:after="120"/>
        <w:ind w:firstLineChars="0"/>
        <w:rPr>
          <w:rFonts w:ascii="Arial" w:hAnsi="Arial" w:cs="Arial"/>
          <w:lang w:val="en-US" w:eastAsia="zh-CN"/>
        </w:rPr>
      </w:pPr>
      <w:r w:rsidRPr="001B4D18">
        <w:rPr>
          <w:rFonts w:ascii="Arial" w:hAnsi="Arial" w:cs="Arial"/>
          <w:lang w:val="en-US" w:eastAsia="zh-CN"/>
        </w:rPr>
        <w:t xml:space="preserve">a MULTIPART_BINARY IE is included in </w:t>
      </w:r>
      <w:r w:rsidRPr="001B4D18">
        <w:rPr>
          <w:rFonts w:ascii="Arial" w:hAnsi="Arial" w:cs="Arial" w:hint="eastAsia"/>
          <w:lang w:val="en-US" w:eastAsia="zh-CN"/>
        </w:rPr>
        <w:t>payload</w:t>
      </w:r>
      <w:r w:rsidRPr="001B4D18">
        <w:rPr>
          <w:rFonts w:ascii="Arial" w:hAnsi="Arial" w:cs="Arial"/>
          <w:lang w:val="en-US" w:eastAsia="zh-CN"/>
        </w:rPr>
        <w:t xml:space="preserve"> attribute of the DataToIntegrityProtectBlock</w:t>
      </w:r>
      <w:r w:rsidR="001D2119">
        <w:rPr>
          <w:rFonts w:ascii="Arial" w:hAnsi="Arial" w:cs="Arial"/>
          <w:lang w:val="en-US" w:eastAsia="zh-CN"/>
        </w:rPr>
        <w:t>.</w:t>
      </w:r>
    </w:p>
    <w:p w14:paraId="2A1B8964" w14:textId="6E0B1374" w:rsidR="00165E4D" w:rsidRPr="0035260D" w:rsidRDefault="0035260D" w:rsidP="00C51281">
      <w:pPr>
        <w:spacing w:afterLines="50" w:after="120"/>
        <w:rPr>
          <w:rFonts w:ascii="Arial" w:hAnsi="Arial" w:cs="Arial"/>
          <w:lang w:val="en-US" w:eastAsia="zh-CN"/>
        </w:rPr>
      </w:pPr>
      <w:r w:rsidRPr="0035260D">
        <w:rPr>
          <w:rFonts w:ascii="Arial" w:hAnsi="Arial" w:cs="Arial"/>
          <w:lang w:val="en-US" w:eastAsia="zh-CN"/>
        </w:rPr>
        <w:t xml:space="preserve">Which means the complete original HTTP message, excluding attribute values which require encryption and, including the </w:t>
      </w:r>
      <w:r>
        <w:rPr>
          <w:rFonts w:ascii="Arial" w:hAnsi="Arial" w:cs="Arial"/>
          <w:lang w:val="en-US" w:eastAsia="zh-CN"/>
        </w:rPr>
        <w:t>URI</w:t>
      </w:r>
      <w:r w:rsidRPr="0035260D">
        <w:rPr>
          <w:rFonts w:ascii="Arial" w:hAnsi="Arial" w:cs="Arial"/>
          <w:lang w:val="en-US" w:eastAsia="zh-CN"/>
        </w:rPr>
        <w:t>, HTTP headers and HTTP message body</w:t>
      </w:r>
      <w:r>
        <w:rPr>
          <w:rFonts w:ascii="Arial" w:hAnsi="Arial" w:cs="Arial"/>
          <w:lang w:val="en-US" w:eastAsia="zh-CN"/>
        </w:rPr>
        <w:t xml:space="preserve"> is included in </w:t>
      </w:r>
      <w:r w:rsidRPr="0035260D">
        <w:rPr>
          <w:rFonts w:ascii="Arial" w:hAnsi="Arial" w:cs="Arial"/>
          <w:lang w:val="en-US" w:eastAsia="zh-CN"/>
        </w:rPr>
        <w:t>DataToIntegrityProtectBlock</w:t>
      </w:r>
      <w:r>
        <w:rPr>
          <w:rFonts w:ascii="Arial" w:hAnsi="Arial" w:cs="Arial"/>
          <w:lang w:val="en-US" w:eastAsia="zh-CN"/>
        </w:rPr>
        <w:t>.</w:t>
      </w:r>
    </w:p>
    <w:p w14:paraId="1104A324" w14:textId="5B2AD26A" w:rsidR="00C51281" w:rsidRPr="00C51281" w:rsidRDefault="00C51281" w:rsidP="00C51281">
      <w:pPr>
        <w:spacing w:afterLines="50" w:after="120"/>
        <w:rPr>
          <w:rFonts w:ascii="Arial" w:hAnsi="Arial" w:cs="Arial"/>
          <w:lang w:val="en-US" w:eastAsia="zh-CN"/>
        </w:rPr>
      </w:pPr>
      <w:r w:rsidRPr="00C51281">
        <w:rPr>
          <w:rFonts w:ascii="Arial" w:hAnsi="Arial" w:cs="Arial" w:hint="eastAsia"/>
          <w:lang w:val="en-US" w:eastAsia="zh-CN"/>
        </w:rPr>
        <w:t>T</w:t>
      </w:r>
      <w:r w:rsidRPr="00C51281">
        <w:rPr>
          <w:rFonts w:ascii="Arial" w:hAnsi="Arial" w:cs="Arial"/>
          <w:lang w:val="en-US" w:eastAsia="zh-CN"/>
        </w:rPr>
        <w:t xml:space="preserve">he IPX shall parse the </w:t>
      </w:r>
      <w:r w:rsidRPr="001B4D18">
        <w:rPr>
          <w:rFonts w:ascii="Arial" w:hAnsi="Arial" w:cs="Arial"/>
          <w:lang w:val="en-US" w:eastAsia="zh-CN"/>
        </w:rPr>
        <w:t>DataToIntegrityProtectBlock</w:t>
      </w:r>
      <w:r w:rsidRPr="00C51281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in the received reformatted </w:t>
      </w:r>
      <w:r w:rsidRPr="00C51281">
        <w:rPr>
          <w:rFonts w:ascii="Arial" w:hAnsi="Arial" w:cs="Arial"/>
          <w:lang w:val="en-US" w:eastAsia="zh-CN"/>
        </w:rPr>
        <w:t>request</w:t>
      </w:r>
      <w:r>
        <w:rPr>
          <w:rFonts w:ascii="Arial" w:hAnsi="Arial" w:cs="Arial"/>
          <w:lang w:val="en-US" w:eastAsia="zh-CN"/>
        </w:rPr>
        <w:t xml:space="preserve">, </w:t>
      </w:r>
      <w:r w:rsidR="00097B08" w:rsidRPr="00097B08">
        <w:rPr>
          <w:rFonts w:ascii="Arial" w:hAnsi="Arial" w:cs="Arial"/>
          <w:lang w:val="en-US" w:eastAsia="zh-CN"/>
        </w:rPr>
        <w:t>rebuild the original JSON request/response message</w:t>
      </w:r>
      <w:r w:rsidR="00097B08" w:rsidRPr="00097B08">
        <w:rPr>
          <w:rFonts w:ascii="Arial" w:hAnsi="Arial" w:cs="Arial" w:hint="eastAsia"/>
          <w:lang w:val="en-US" w:eastAsia="zh-CN"/>
        </w:rPr>
        <w:t>,</w:t>
      </w:r>
      <w:r w:rsidR="00097B08" w:rsidRPr="00097B08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apply the modifications for </w:t>
      </w:r>
      <w:r w:rsidRPr="001B4D18">
        <w:rPr>
          <w:rFonts w:ascii="Arial" w:hAnsi="Arial" w:cs="Arial"/>
          <w:lang w:val="en-US" w:eastAsia="zh-CN"/>
        </w:rPr>
        <w:t>URI path IE</w:t>
      </w:r>
      <w:r>
        <w:rPr>
          <w:rFonts w:ascii="Arial" w:hAnsi="Arial" w:cs="Arial"/>
          <w:lang w:val="en-US" w:eastAsia="zh-CN"/>
        </w:rPr>
        <w:t xml:space="preserve">, </w:t>
      </w:r>
      <w:r w:rsidRPr="001B4D18">
        <w:rPr>
          <w:rFonts w:ascii="Arial" w:hAnsi="Arial" w:cs="Arial"/>
          <w:lang w:val="en-US" w:eastAsia="zh-CN"/>
        </w:rPr>
        <w:t>URI query IE</w:t>
      </w:r>
      <w:r>
        <w:rPr>
          <w:rFonts w:ascii="Arial" w:hAnsi="Arial" w:cs="Arial"/>
          <w:lang w:val="en-US" w:eastAsia="zh-CN"/>
        </w:rPr>
        <w:t xml:space="preserve">, </w:t>
      </w:r>
      <w:r w:rsidRPr="0035260D">
        <w:rPr>
          <w:rFonts w:ascii="Arial" w:hAnsi="Arial" w:cs="Arial"/>
          <w:lang w:val="en-US" w:eastAsia="zh-CN"/>
        </w:rPr>
        <w:t>HTTP headers</w:t>
      </w:r>
      <w:r>
        <w:rPr>
          <w:rFonts w:ascii="Arial" w:hAnsi="Arial" w:cs="Arial"/>
          <w:lang w:val="en-US" w:eastAsia="zh-CN"/>
        </w:rPr>
        <w:t xml:space="preserve"> or </w:t>
      </w:r>
      <w:r w:rsidRPr="001B4D18">
        <w:rPr>
          <w:rFonts w:ascii="Arial" w:hAnsi="Arial" w:cs="Arial"/>
          <w:lang w:val="en-US" w:eastAsia="zh-CN"/>
        </w:rPr>
        <w:t>MULTIPART_BINARY</w:t>
      </w:r>
      <w:r w:rsidR="00097B08" w:rsidRPr="00097B08">
        <w:rPr>
          <w:rFonts w:ascii="Arial" w:hAnsi="Arial" w:cs="Arial"/>
          <w:lang w:val="en-US" w:eastAsia="zh-CN"/>
        </w:rPr>
        <w:t xml:space="preserve"> accordingly</w:t>
      </w:r>
      <w:r>
        <w:rPr>
          <w:rFonts w:ascii="Arial" w:hAnsi="Arial" w:cs="Arial"/>
          <w:lang w:val="en-US" w:eastAsia="zh-CN"/>
        </w:rPr>
        <w:t xml:space="preserve">, and include the changes in </w:t>
      </w:r>
      <w:r w:rsidRPr="00C51281">
        <w:rPr>
          <w:rFonts w:ascii="Arial" w:hAnsi="Arial" w:cs="Arial" w:hint="eastAsia"/>
          <w:lang w:val="en-US" w:eastAsia="zh-CN"/>
        </w:rPr>
        <w:t>modificationsBlock</w:t>
      </w:r>
      <w:r w:rsidRPr="00C51281">
        <w:rPr>
          <w:rFonts w:ascii="Arial" w:hAnsi="Arial" w:cs="Arial"/>
          <w:lang w:val="en-US" w:eastAsia="zh-CN"/>
        </w:rPr>
        <w:t xml:space="preserve"> attributes.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7F98E6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24C8"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735DF8A6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CT4 kindly requests SA</w:t>
      </w:r>
      <w:r w:rsidR="00282B9A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282B9A">
        <w:rPr>
          <w:rFonts w:ascii="Arial" w:hAnsi="Arial" w:cs="Arial"/>
          <w:iCs/>
          <w:lang w:eastAsia="zh-CN"/>
        </w:rPr>
        <w:t xml:space="preserve"> and </w:t>
      </w:r>
      <w:r w:rsidR="00896C7D" w:rsidRPr="00C81498">
        <w:rPr>
          <w:rFonts w:ascii="Arial" w:hAnsi="Arial" w:cs="Arial"/>
          <w:color w:val="000000"/>
          <w:lang w:eastAsia="zh-CN"/>
        </w:rPr>
        <w:t xml:space="preserve">align all impacted stage </w:t>
      </w:r>
      <w:r w:rsidR="00896C7D">
        <w:rPr>
          <w:rFonts w:ascii="Arial" w:hAnsi="Arial" w:cs="Arial"/>
          <w:color w:val="000000"/>
          <w:lang w:eastAsia="zh-CN"/>
        </w:rPr>
        <w:t>2</w:t>
      </w:r>
      <w:r w:rsidR="00896C7D" w:rsidRPr="00C81498">
        <w:rPr>
          <w:rFonts w:ascii="Arial" w:hAnsi="Arial" w:cs="Arial"/>
          <w:color w:val="000000"/>
          <w:lang w:eastAsia="zh-CN"/>
        </w:rPr>
        <w:t xml:space="preserve"> specifications with </w:t>
      </w:r>
      <w:r w:rsidR="00896C7D">
        <w:rPr>
          <w:rFonts w:ascii="Arial" w:hAnsi="Arial" w:cs="Arial"/>
          <w:color w:val="000000"/>
          <w:lang w:eastAsia="zh-CN"/>
        </w:rPr>
        <w:t>CT4</w:t>
      </w:r>
      <w:r w:rsidR="00896C7D" w:rsidRPr="00C81498">
        <w:rPr>
          <w:rFonts w:ascii="Arial" w:hAnsi="Arial" w:cs="Arial"/>
          <w:color w:val="000000"/>
          <w:lang w:eastAsia="zh-CN"/>
        </w:rPr>
        <w:t xml:space="preserve"> specification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8F60774" w14:textId="08A29C4F" w:rsidR="003C3D6E" w:rsidRPr="00F0649B" w:rsidRDefault="00BE7C3F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6FE64" w14:textId="77777777" w:rsidR="00F93448" w:rsidRDefault="00F93448">
      <w:r>
        <w:separator/>
      </w:r>
    </w:p>
  </w:endnote>
  <w:endnote w:type="continuationSeparator" w:id="0">
    <w:p w14:paraId="4AD42E00" w14:textId="77777777" w:rsidR="00F93448" w:rsidRDefault="00F93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0654D" w14:textId="77777777" w:rsidR="00F93448" w:rsidRDefault="00F93448">
      <w:r>
        <w:separator/>
      </w:r>
    </w:p>
  </w:footnote>
  <w:footnote w:type="continuationSeparator" w:id="0">
    <w:p w14:paraId="45CF8499" w14:textId="77777777" w:rsidR="00F93448" w:rsidRDefault="00F93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55158B6"/>
    <w:multiLevelType w:val="hybridMultilevel"/>
    <w:tmpl w:val="0D2A45B2"/>
    <w:lvl w:ilvl="0" w:tplc="93EA03B2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40EE4"/>
    <w:rsid w:val="0005627F"/>
    <w:rsid w:val="00061460"/>
    <w:rsid w:val="00082385"/>
    <w:rsid w:val="00097B08"/>
    <w:rsid w:val="000A09DF"/>
    <w:rsid w:val="000B1AA1"/>
    <w:rsid w:val="000C7929"/>
    <w:rsid w:val="000F4E43"/>
    <w:rsid w:val="00105899"/>
    <w:rsid w:val="0011670B"/>
    <w:rsid w:val="0014163F"/>
    <w:rsid w:val="0014389B"/>
    <w:rsid w:val="001608BF"/>
    <w:rsid w:val="00165E4D"/>
    <w:rsid w:val="001734EB"/>
    <w:rsid w:val="001A4AF7"/>
    <w:rsid w:val="001B4D18"/>
    <w:rsid w:val="001D2119"/>
    <w:rsid w:val="001D21FD"/>
    <w:rsid w:val="00282B9A"/>
    <w:rsid w:val="00324107"/>
    <w:rsid w:val="00326B06"/>
    <w:rsid w:val="00347947"/>
    <w:rsid w:val="0035260D"/>
    <w:rsid w:val="003663C4"/>
    <w:rsid w:val="00367678"/>
    <w:rsid w:val="003901E1"/>
    <w:rsid w:val="003C3D6E"/>
    <w:rsid w:val="00401229"/>
    <w:rsid w:val="004024C8"/>
    <w:rsid w:val="004234FF"/>
    <w:rsid w:val="00445241"/>
    <w:rsid w:val="00463675"/>
    <w:rsid w:val="004750FF"/>
    <w:rsid w:val="004803F3"/>
    <w:rsid w:val="004B1509"/>
    <w:rsid w:val="004B43FA"/>
    <w:rsid w:val="004C3F5A"/>
    <w:rsid w:val="004C4DCF"/>
    <w:rsid w:val="004D2E9D"/>
    <w:rsid w:val="00502819"/>
    <w:rsid w:val="00507006"/>
    <w:rsid w:val="00543D17"/>
    <w:rsid w:val="005444CF"/>
    <w:rsid w:val="00545D79"/>
    <w:rsid w:val="00584B08"/>
    <w:rsid w:val="00654758"/>
    <w:rsid w:val="00672B1A"/>
    <w:rsid w:val="00687A0B"/>
    <w:rsid w:val="006D0B09"/>
    <w:rsid w:val="006E17C7"/>
    <w:rsid w:val="007032C5"/>
    <w:rsid w:val="007116E4"/>
    <w:rsid w:val="00726FC3"/>
    <w:rsid w:val="0077485D"/>
    <w:rsid w:val="007E745E"/>
    <w:rsid w:val="00885057"/>
    <w:rsid w:val="0089666F"/>
    <w:rsid w:val="00896C7D"/>
    <w:rsid w:val="0090241A"/>
    <w:rsid w:val="00923E7C"/>
    <w:rsid w:val="009E0CA3"/>
    <w:rsid w:val="009F6E85"/>
    <w:rsid w:val="00A7348D"/>
    <w:rsid w:val="00AD51BB"/>
    <w:rsid w:val="00AE489C"/>
    <w:rsid w:val="00B00371"/>
    <w:rsid w:val="00B144F4"/>
    <w:rsid w:val="00B20701"/>
    <w:rsid w:val="00BE7C3F"/>
    <w:rsid w:val="00BF7EE2"/>
    <w:rsid w:val="00C165D1"/>
    <w:rsid w:val="00C51281"/>
    <w:rsid w:val="00C6700A"/>
    <w:rsid w:val="00C975A6"/>
    <w:rsid w:val="00CA2FB0"/>
    <w:rsid w:val="00CC3C58"/>
    <w:rsid w:val="00D53018"/>
    <w:rsid w:val="00D676CD"/>
    <w:rsid w:val="00D84420"/>
    <w:rsid w:val="00E16BBB"/>
    <w:rsid w:val="00E20604"/>
    <w:rsid w:val="00E4207B"/>
    <w:rsid w:val="00E72B30"/>
    <w:rsid w:val="00E74B9D"/>
    <w:rsid w:val="00E76827"/>
    <w:rsid w:val="00E909C8"/>
    <w:rsid w:val="00EA19B5"/>
    <w:rsid w:val="00EA640A"/>
    <w:rsid w:val="00EA68B1"/>
    <w:rsid w:val="00F0649B"/>
    <w:rsid w:val="00F07446"/>
    <w:rsid w:val="00F12248"/>
    <w:rsid w:val="00F16C83"/>
    <w:rsid w:val="00F20CD7"/>
    <w:rsid w:val="00F93448"/>
    <w:rsid w:val="00F9363A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a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21">
    <w:name w:val="toc 2"/>
    <w:basedOn w:val="10"/>
    <w:semiHidden/>
    <w:rsid w:val="0014389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eastAsia="Times New Roman"/>
      <w:noProof/>
      <w:lang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14389B"/>
  </w:style>
  <w:style w:type="paragraph" w:styleId="ad">
    <w:name w:val="List Paragraph"/>
    <w:basedOn w:val="a"/>
    <w:uiPriority w:val="34"/>
    <w:qFormat/>
    <w:rsid w:val="001B4D1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20</cp:revision>
  <cp:lastPrinted>2002-04-23T07:10:00Z</cp:lastPrinted>
  <dcterms:created xsi:type="dcterms:W3CDTF">2022-01-09T06:55:00Z</dcterms:created>
  <dcterms:modified xsi:type="dcterms:W3CDTF">2022-08-10T09:02:00Z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(3)pv588KH7Os2lpozktW2eYAMBLNAZRHXgDc/qmq+Yhf+6sWsNbJAX/klUz2ZULhabFiluZzW2
SmtUo44hHzAkhbsK+ptpjPiz/NhJOHBmnOSLh9Vb+seWlEfDQeAlZfcuYooisghzZ0NYPrHb
9/NWLFvOOZywzxaTdrLA2+2xdu+qNkE2HXt3MkNodmbHl66F85r6FR9C0XmB8cnkcBfLF0OL
q4RMBB0K85JsvgsiHl</vt:lpwstr>
  </property>
  <property fmtid="{D5CDD505-2E9C-101B-9397-08002B2CF9AE}" pid="3" name="_2015_ms_pID_7253431">
    <vt:lpwstr>EMqfZ2PNNcwcrZ/JAK+4dqilMyI5+FzIViFGexX2IP/hgftFWigaid
petASX2zDszsSLx0JYEzNO6FJ4SdAZVnuzr1T2q7w1b/BnFxd+8iveS0o0+ylAKUr3knRyIP
P0rYTZk1nOk8YxvMzezmuVWEaT+pDKvKbSu/EBtZroE6k1VxVFPiJHie5qtjsSRLgoZV+eg+
rc0pL4HD2BfaPls47Rb5DS7owJMM3V1NsRGu</vt:lpwstr>
  </property>
  <property fmtid="{D5CDD505-2E9C-101B-9397-08002B2CF9AE}" pid="4" name="_2015_ms_pID_7253432">
    <vt:lpwstr>/A==</vt:lpwstr>
  </property>
</Properties>
</file>